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F282" w14:textId="63094D2D" w:rsidR="00FC3E29" w:rsidRPr="00FC3E29" w:rsidRDefault="00FC3E29" w:rsidP="00FC3E2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FC3E29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Рекомендации спасателей во время жары</w:t>
      </w:r>
    </w:p>
    <w:p w14:paraId="5B034366" w14:textId="632023C6" w:rsidR="00FC3E29" w:rsidRDefault="00FC3E29" w:rsidP="00FC3E29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 жару с</w:t>
      </w:r>
      <w:r>
        <w:rPr>
          <w:rFonts w:ascii="Roboto" w:hAnsi="Roboto"/>
          <w:color w:val="262626"/>
        </w:rPr>
        <w:t>пасатели рекомендуют как можно меньше находиться под прямыми солнечными лучами. Если это неизбежно, то защищайте голову шляпами и зонтиками.</w:t>
      </w:r>
    </w:p>
    <w:p w14:paraId="3879B5B9" w14:textId="73172C16" w:rsidR="00FC3E29" w:rsidRDefault="00FC3E29" w:rsidP="00FC3E29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Помните, что с 12.00 до 16.00 солнце наиболее активно. В это время желательно защищать все участки тела от попадания солнечных лучей - используйте закрытую одежду из натуральных тканей и солнцезащитные кремы. Пейте больше жидкости, но не спиртное. В жару действие алкоголя усиливается и организм становится более чувствительным к высокой температуре. Пейте охлажденную воду, зеленый чай, квас. </w:t>
      </w:r>
    </w:p>
    <w:p w14:paraId="303D5D6A" w14:textId="77777777" w:rsidR="00FC3E29" w:rsidRDefault="00FC3E29" w:rsidP="00FC3E29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Следует по возможности ограничить длительные поездки на автомобиле, если такой возможности нет, будьте максимально внимательными на дороге, т.к. во время жары может ухудшиться самочувствие, произойти рассеивание внимания и снижение реакции. Не оставляйте детей в салоне стоящего автомобиля даже на непродолжительное время. В условиях жары — это может привести к обморочному состоянию ребенка.</w:t>
      </w:r>
    </w:p>
    <w:p w14:paraId="3D3571DE" w14:textId="77777777" w:rsidR="00FC3E29" w:rsidRDefault="00FC3E29" w:rsidP="00FC3E29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Если вы планируете отдых возле воды, выбирайте специально разрешенные места, в том числе, где дежурят спасатели ОСВОД. Дно водоема должно быть чистым и неглубоким, без коряг, водорослей и ила. Осмотритесь - нет ли битого стекла, острых камней и других опасных предметов. Наблюдайте за детьми, когда они играют на берегу, не выпускайте их из вида. </w:t>
      </w:r>
    </w:p>
    <w:p w14:paraId="465E1AA1" w14:textId="77777777" w:rsidR="00FC3E29" w:rsidRDefault="00FC3E29" w:rsidP="00FC3E29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Разводить костры и жарить шашлыки в специальных приспособлениях для приготовления пищи (мангал, гриль, тандыр) необходимо в специально отведённых для этого местах. Их список определяют местные органы власти. Если речь идёт о даче или частном доме, то прежде всего надо убедиться, что место для установки мангала и разведения костра безопасное, исключает попадание искр и пламени на горючие элементы зданий, сооружений. Также позаботьтесь о том, чтобы поблизости не было сухих веток и всего того, что может легко воспламениться. Ну и конечно, мангал или костёр нельзя оставлять без присмотра, в том числе на попечение детей. По окончании процесса горения остатки горящих и тлеющих материалов должны быть потушены до полного прекращения тления. Что касается приготовления шашлыков на балконе — то это категорически запрещено. Исключение составляют только приборы, использование которых по инструкции допускается в помещениях.</w:t>
      </w:r>
    </w:p>
    <w:p w14:paraId="2330692F" w14:textId="77777777" w:rsidR="00FC3E29" w:rsidRDefault="00FC3E29" w:rsidP="00FC3E29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Также обратите внимание, что в некоторых районах страны введен запрет на посещение лесов. Изучите информацию в мобильном приложении МЧС Беларуси "Помощь рядом" или на </w:t>
      </w:r>
      <w:hyperlink r:id="rId4" w:history="1">
        <w:r>
          <w:rPr>
            <w:rStyle w:val="a4"/>
            <w:rFonts w:ascii="Roboto" w:hAnsi="Roboto"/>
            <w:color w:val="006AB8"/>
          </w:rPr>
          <w:t>карте неблагоприятных явлений</w:t>
        </w:r>
      </w:hyperlink>
      <w:r>
        <w:rPr>
          <w:rFonts w:ascii="Roboto" w:hAnsi="Roboto"/>
          <w:color w:val="262626"/>
        </w:rPr>
        <w:t>, если планируете посещение лесов и откажитесь от похода, если в вашем районе введен запрет. Более подробную информацию вы можете изучить в разделе </w:t>
      </w:r>
      <w:hyperlink r:id="rId5" w:history="1">
        <w:r>
          <w:rPr>
            <w:rStyle w:val="a4"/>
            <w:rFonts w:ascii="Roboto" w:hAnsi="Roboto"/>
            <w:color w:val="006AB8"/>
          </w:rPr>
          <w:t>"Будь готов"</w:t>
        </w:r>
      </w:hyperlink>
      <w:r>
        <w:rPr>
          <w:rFonts w:ascii="Roboto" w:hAnsi="Roboto"/>
          <w:color w:val="262626"/>
        </w:rPr>
        <w:t>.</w:t>
      </w:r>
    </w:p>
    <w:p w14:paraId="45EA4E3B" w14:textId="77777777" w:rsidR="00520F8B" w:rsidRDefault="00520F8B"/>
    <w:sectPr w:rsidR="0052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29"/>
    <w:rsid w:val="00520F8B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CDB0"/>
  <w15:chartTrackingRefBased/>
  <w15:docId w15:val="{7D36513E-8227-42E8-8F52-48FBF5AD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E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hs.gov.by/glavnoe/bud-gotov/256347/" TargetMode="External"/><Relationship Id="rId4" Type="http://schemas.openxmlformats.org/officeDocument/2006/relationships/hyperlink" Target="https://mchs.gov.by/operativnaya-informatsiya/karta-neblagopriyatnykh-yavl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Андреевна Калинка</dc:creator>
  <cp:keywords/>
  <dc:description/>
  <cp:lastModifiedBy>Диана Андреевна Калинка</cp:lastModifiedBy>
  <cp:revision>1</cp:revision>
  <dcterms:created xsi:type="dcterms:W3CDTF">2022-06-10T08:51:00Z</dcterms:created>
  <dcterms:modified xsi:type="dcterms:W3CDTF">2022-06-10T08:53:00Z</dcterms:modified>
</cp:coreProperties>
</file>